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61" w:type="dxa"/>
        <w:tblInd w:w="108" w:type="dxa"/>
        <w:tblLook w:val="04A0"/>
      </w:tblPr>
      <w:tblGrid>
        <w:gridCol w:w="1985"/>
        <w:gridCol w:w="589"/>
        <w:gridCol w:w="2955"/>
        <w:gridCol w:w="1275"/>
        <w:gridCol w:w="130"/>
        <w:gridCol w:w="1146"/>
        <w:gridCol w:w="710"/>
        <w:gridCol w:w="939"/>
        <w:gridCol w:w="814"/>
        <w:gridCol w:w="236"/>
        <w:gridCol w:w="582"/>
      </w:tblGrid>
      <w:tr w:rsidR="002272AF" w:rsidRPr="002272AF" w:rsidTr="002272AF">
        <w:trPr>
          <w:gridAfter w:val="1"/>
          <w:wAfter w:w="582" w:type="dxa"/>
          <w:trHeight w:val="255"/>
        </w:trPr>
        <w:tc>
          <w:tcPr>
            <w:tcW w:w="2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9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72AF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 2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255"/>
        </w:trPr>
        <w:tc>
          <w:tcPr>
            <w:tcW w:w="2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9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72AF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  <w:tc>
          <w:tcPr>
            <w:tcW w:w="27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255"/>
        </w:trPr>
        <w:tc>
          <w:tcPr>
            <w:tcW w:w="2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9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72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сельского поселения </w:t>
            </w:r>
            <w:proofErr w:type="spellStart"/>
            <w:r w:rsidRPr="002272AF">
              <w:rPr>
                <w:rFonts w:ascii="Times New Roman" w:eastAsia="Times New Roman" w:hAnsi="Times New Roman" w:cs="Times New Roman"/>
                <w:sz w:val="20"/>
                <w:szCs w:val="20"/>
              </w:rPr>
              <w:t>Леуши</w:t>
            </w:r>
            <w:proofErr w:type="spellEnd"/>
            <w:r w:rsidRPr="002272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255"/>
        </w:trPr>
        <w:tc>
          <w:tcPr>
            <w:tcW w:w="2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9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72AF">
              <w:rPr>
                <w:rFonts w:ascii="Times New Roman" w:eastAsia="Times New Roman" w:hAnsi="Times New Roman" w:cs="Times New Roman"/>
                <w:sz w:val="20"/>
                <w:szCs w:val="20"/>
              </w:rPr>
              <w:t>от 31.07.2015 № 38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2" w:type="dxa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255"/>
        </w:trPr>
        <w:tc>
          <w:tcPr>
            <w:tcW w:w="2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2" w:type="dxa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600"/>
        </w:trPr>
        <w:tc>
          <w:tcPr>
            <w:tcW w:w="97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272AF">
              <w:rPr>
                <w:rFonts w:ascii="Times New Roman" w:eastAsia="Times New Roman" w:hAnsi="Times New Roman" w:cs="Times New Roman"/>
                <w:b/>
                <w:bCs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 w:rsidRPr="002272AF">
              <w:rPr>
                <w:rFonts w:ascii="Times New Roman" w:eastAsia="Times New Roman" w:hAnsi="Times New Roman" w:cs="Times New Roman"/>
                <w:b/>
                <w:bCs/>
              </w:rPr>
              <w:t>Леуши</w:t>
            </w:r>
            <w:proofErr w:type="spellEnd"/>
            <w:r w:rsidRPr="002272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885"/>
        </w:trPr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272AF">
              <w:rPr>
                <w:rFonts w:ascii="Times New Roman" w:eastAsia="Times New Roman" w:hAnsi="Times New Roman" w:cs="Times New Roman"/>
                <w:b/>
                <w:bCs/>
              </w:rPr>
              <w:t>на плановый период 2016 и 2017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2" w:type="dxa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97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7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классификации доходов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7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2016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2017 год</w:t>
            </w:r>
          </w:p>
        </w:tc>
        <w:tc>
          <w:tcPr>
            <w:tcW w:w="3281" w:type="dxa"/>
            <w:gridSpan w:val="5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sz w:val="20"/>
                <w:szCs w:val="20"/>
              </w:rPr>
              <w:t>4910,7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sz w:val="20"/>
                <w:szCs w:val="20"/>
              </w:rPr>
              <w:t>5073,5</w:t>
            </w:r>
          </w:p>
        </w:tc>
        <w:tc>
          <w:tcPr>
            <w:tcW w:w="3281" w:type="dxa"/>
            <w:gridSpan w:val="5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5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sz w:val="20"/>
                <w:szCs w:val="20"/>
              </w:rPr>
              <w:t>39259,7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sz w:val="20"/>
                <w:szCs w:val="20"/>
              </w:rPr>
              <w:t>54769,2</w:t>
            </w:r>
          </w:p>
        </w:tc>
        <w:tc>
          <w:tcPr>
            <w:tcW w:w="3281" w:type="dxa"/>
            <w:gridSpan w:val="5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8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sz w:val="20"/>
                <w:szCs w:val="20"/>
              </w:rPr>
              <w:t>39259,7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sz w:val="20"/>
                <w:szCs w:val="20"/>
              </w:rPr>
              <w:t>54769,2</w:t>
            </w:r>
          </w:p>
        </w:tc>
        <w:tc>
          <w:tcPr>
            <w:tcW w:w="3281" w:type="dxa"/>
            <w:gridSpan w:val="5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8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000 2 02 01000 00 0000 151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29695,6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28645,2</w:t>
            </w:r>
          </w:p>
        </w:tc>
        <w:tc>
          <w:tcPr>
            <w:tcW w:w="3281" w:type="dxa"/>
            <w:gridSpan w:val="5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000 2 02 01001 00 0000 151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sz w:val="20"/>
                <w:szCs w:val="20"/>
              </w:rPr>
              <w:t>29695,6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sz w:val="20"/>
                <w:szCs w:val="20"/>
              </w:rPr>
              <w:t>28645,2</w:t>
            </w:r>
          </w:p>
        </w:tc>
        <w:tc>
          <w:tcPr>
            <w:tcW w:w="3281" w:type="dxa"/>
            <w:gridSpan w:val="5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6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000 2 02 01001 10 0000 151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sz w:val="20"/>
                <w:szCs w:val="20"/>
              </w:rPr>
              <w:t>29695,6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sz w:val="20"/>
                <w:szCs w:val="20"/>
              </w:rPr>
              <w:t>28645,2</w:t>
            </w:r>
          </w:p>
        </w:tc>
        <w:tc>
          <w:tcPr>
            <w:tcW w:w="3281" w:type="dxa"/>
            <w:gridSpan w:val="5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7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000 2 02 03000 00 0000 151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1026,0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511,0</w:t>
            </w:r>
          </w:p>
        </w:tc>
        <w:tc>
          <w:tcPr>
            <w:tcW w:w="3281" w:type="dxa"/>
            <w:gridSpan w:val="5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000 2 02 03003 00 0000 151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115,0</w:t>
            </w:r>
          </w:p>
        </w:tc>
        <w:tc>
          <w:tcPr>
            <w:tcW w:w="3281" w:type="dxa"/>
            <w:gridSpan w:val="5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9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000 2 02 03003 10 0000 151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115,0</w:t>
            </w:r>
          </w:p>
        </w:tc>
        <w:tc>
          <w:tcPr>
            <w:tcW w:w="3281" w:type="dxa"/>
            <w:gridSpan w:val="5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11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000 2 02 03015 00 0000 151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926,0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396,0</w:t>
            </w:r>
          </w:p>
        </w:tc>
        <w:tc>
          <w:tcPr>
            <w:tcW w:w="3281" w:type="dxa"/>
            <w:gridSpan w:val="5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10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000 2 02 03015 10 0000 151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Субвенции бюджетам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926,0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396,0</w:t>
            </w:r>
          </w:p>
        </w:tc>
        <w:tc>
          <w:tcPr>
            <w:tcW w:w="3281" w:type="dxa"/>
            <w:gridSpan w:val="5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000 2 02 04000 00 0000 151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8538,1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25613,0</w:t>
            </w:r>
          </w:p>
        </w:tc>
        <w:tc>
          <w:tcPr>
            <w:tcW w:w="3281" w:type="dxa"/>
            <w:gridSpan w:val="5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6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000 2 02 04999 00 0000 151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8538,1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25613,0</w:t>
            </w:r>
          </w:p>
        </w:tc>
        <w:tc>
          <w:tcPr>
            <w:tcW w:w="3281" w:type="dxa"/>
            <w:gridSpan w:val="5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6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000 2 02 04999 10 0000 151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8538,1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25613,0</w:t>
            </w:r>
          </w:p>
        </w:tc>
        <w:tc>
          <w:tcPr>
            <w:tcW w:w="3281" w:type="dxa"/>
            <w:gridSpan w:val="5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2AF" w:rsidRPr="002272AF" w:rsidTr="002272AF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272AF">
              <w:rPr>
                <w:rFonts w:ascii="Arial" w:eastAsia="Times New Roman" w:hAnsi="Arial" w:cs="Arial"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44170,4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2AF" w:rsidRPr="002272AF" w:rsidRDefault="002272AF" w:rsidP="00227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272A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59842,7</w:t>
            </w:r>
          </w:p>
        </w:tc>
        <w:tc>
          <w:tcPr>
            <w:tcW w:w="3281" w:type="dxa"/>
            <w:gridSpan w:val="5"/>
            <w:vAlign w:val="center"/>
            <w:hideMark/>
          </w:tcPr>
          <w:p w:rsidR="002272AF" w:rsidRPr="002272AF" w:rsidRDefault="002272AF" w:rsidP="00227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75E66" w:rsidRDefault="00575E66"/>
    <w:sectPr w:rsidR="00575E66" w:rsidSect="00227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72AF"/>
    <w:rsid w:val="002272AF"/>
    <w:rsid w:val="0057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8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1638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2015-07-31T05:50:00Z</dcterms:created>
  <dcterms:modified xsi:type="dcterms:W3CDTF">2015-07-31T05:51:00Z</dcterms:modified>
</cp:coreProperties>
</file>